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FD4" w:rsidRPr="00A67554" w:rsidRDefault="00CA2920" w:rsidP="00E3486F">
      <w:pPr>
        <w:adjustRightInd w:val="0"/>
        <w:snapToGrid w:val="0"/>
        <w:spacing w:line="360" w:lineRule="auto"/>
        <w:jc w:val="center"/>
        <w:rPr>
          <w:rFonts w:ascii="方正小标宋简体" w:eastAsia="方正小标宋简体" w:hAnsi="仿宋"/>
          <w:sz w:val="44"/>
          <w:szCs w:val="44"/>
        </w:rPr>
      </w:pPr>
      <w:r w:rsidRPr="00A67554">
        <w:rPr>
          <w:rFonts w:ascii="方正小标宋简体" w:eastAsia="方正小标宋简体" w:hAnsi="仿宋" w:hint="eastAsia"/>
          <w:sz w:val="44"/>
          <w:szCs w:val="44"/>
        </w:rPr>
        <w:t>考生防疫须知</w:t>
      </w:r>
    </w:p>
    <w:p w:rsidR="00CA2920" w:rsidRPr="00E3486F" w:rsidRDefault="00CA2920" w:rsidP="00A67554">
      <w:pPr>
        <w:adjustRightInd w:val="0"/>
        <w:snapToGrid w:val="0"/>
        <w:spacing w:line="360" w:lineRule="auto"/>
        <w:ind w:firstLineChars="200" w:firstLine="560"/>
        <w:jc w:val="left"/>
        <w:rPr>
          <w:rFonts w:ascii="仿宋" w:eastAsia="仿宋" w:hAnsi="仿宋"/>
          <w:sz w:val="28"/>
          <w:szCs w:val="28"/>
        </w:rPr>
      </w:pPr>
      <w:r w:rsidRPr="00E3486F">
        <w:rPr>
          <w:rFonts w:ascii="仿宋" w:eastAsia="仿宋" w:hAnsi="仿宋" w:hint="eastAsia"/>
          <w:sz w:val="28"/>
          <w:szCs w:val="28"/>
        </w:rPr>
        <w:t>根据新冠肺炎疫情发展情况，我校启动2</w:t>
      </w:r>
      <w:r w:rsidRPr="00E3486F">
        <w:rPr>
          <w:rFonts w:ascii="仿宋" w:eastAsia="仿宋" w:hAnsi="仿宋"/>
          <w:sz w:val="28"/>
          <w:szCs w:val="28"/>
        </w:rPr>
        <w:t>020</w:t>
      </w:r>
      <w:r w:rsidRPr="00E3486F">
        <w:rPr>
          <w:rFonts w:ascii="仿宋" w:eastAsia="仿宋" w:hAnsi="仿宋" w:hint="eastAsia"/>
          <w:sz w:val="28"/>
          <w:szCs w:val="28"/>
        </w:rPr>
        <w:t>年高水平运动队专业测试工作。为保障考生健康安全和考试的平稳顺利，请广大考生严格执行如下疫情</w:t>
      </w:r>
      <w:bookmarkStart w:id="0" w:name="_GoBack"/>
      <w:bookmarkEnd w:id="0"/>
      <w:r w:rsidRPr="00E3486F">
        <w:rPr>
          <w:rFonts w:ascii="仿宋" w:eastAsia="仿宋" w:hAnsi="仿宋" w:hint="eastAsia"/>
          <w:sz w:val="28"/>
          <w:szCs w:val="28"/>
        </w:rPr>
        <w:t>防控要求：</w:t>
      </w:r>
    </w:p>
    <w:p w:rsidR="001D7C69" w:rsidRDefault="001D7C69" w:rsidP="00A67554">
      <w:pPr>
        <w:pStyle w:val="a3"/>
        <w:numPr>
          <w:ilvl w:val="0"/>
          <w:numId w:val="3"/>
        </w:numPr>
        <w:ind w:left="0" w:firstLine="560"/>
        <w:jc w:val="left"/>
        <w:rPr>
          <w:rFonts w:ascii="仿宋" w:eastAsia="仿宋" w:hAnsi="仿宋"/>
          <w:sz w:val="28"/>
          <w:szCs w:val="28"/>
        </w:rPr>
      </w:pPr>
      <w:r w:rsidRPr="003B3DE5">
        <w:rPr>
          <w:rFonts w:ascii="仿宋" w:eastAsia="仿宋" w:hAnsi="仿宋" w:hint="eastAsia"/>
          <w:sz w:val="28"/>
          <w:szCs w:val="28"/>
        </w:rPr>
        <w:t>根据郑州市《关于做好疫情中高风险地区入郑人员健康管理工作的通知》要求：（</w:t>
      </w:r>
      <w:r w:rsidRPr="003B3DE5">
        <w:rPr>
          <w:rFonts w:ascii="仿宋" w:eastAsia="仿宋" w:hAnsi="仿宋"/>
          <w:sz w:val="28"/>
          <w:szCs w:val="28"/>
        </w:rPr>
        <w:t>1）</w:t>
      </w:r>
      <w:r w:rsidRPr="003B3DE5">
        <w:rPr>
          <w:rFonts w:ascii="仿宋" w:eastAsia="仿宋" w:hAnsi="仿宋"/>
          <w:b/>
          <w:sz w:val="28"/>
          <w:szCs w:val="28"/>
        </w:rPr>
        <w:t>国内中高风险</w:t>
      </w:r>
      <w:proofErr w:type="gramStart"/>
      <w:r w:rsidRPr="003B3DE5">
        <w:rPr>
          <w:rFonts w:ascii="仿宋" w:eastAsia="仿宋" w:hAnsi="仿宋"/>
          <w:b/>
          <w:sz w:val="28"/>
          <w:szCs w:val="28"/>
        </w:rPr>
        <w:t>地区入郑人员</w:t>
      </w:r>
      <w:proofErr w:type="gramEnd"/>
      <w:r w:rsidRPr="003B3DE5">
        <w:rPr>
          <w:rFonts w:ascii="仿宋" w:eastAsia="仿宋" w:hAnsi="仿宋"/>
          <w:b/>
          <w:sz w:val="28"/>
          <w:szCs w:val="28"/>
        </w:rPr>
        <w:t>，个人健康码标记为红码，由所在县（市、区）负责转运至市指定健康关爱中心，一律实行“集中隔离14天＋1次核酸及血清检测”措施，费用自理。</w:t>
      </w:r>
      <w:r w:rsidRPr="003B3DE5">
        <w:rPr>
          <w:rFonts w:ascii="仿宋" w:eastAsia="仿宋" w:hAnsi="仿宋"/>
          <w:sz w:val="28"/>
          <w:szCs w:val="28"/>
        </w:rPr>
        <w:t>隔离期满且检测结果无异常的，出具解除隔离单，个人健康</w:t>
      </w:r>
      <w:proofErr w:type="gramStart"/>
      <w:r w:rsidRPr="003B3DE5">
        <w:rPr>
          <w:rFonts w:ascii="仿宋" w:eastAsia="仿宋" w:hAnsi="仿宋"/>
          <w:sz w:val="28"/>
          <w:szCs w:val="28"/>
        </w:rPr>
        <w:t>码调整</w:t>
      </w:r>
      <w:proofErr w:type="gramEnd"/>
      <w:r w:rsidRPr="003B3DE5">
        <w:rPr>
          <w:rFonts w:ascii="仿宋" w:eastAsia="仿宋" w:hAnsi="仿宋"/>
          <w:sz w:val="28"/>
          <w:szCs w:val="28"/>
        </w:rPr>
        <w:t>为绿码，方可正常有序流动。检测结果异常的，按相关规定落实管控措施。（2）</w:t>
      </w:r>
      <w:r w:rsidRPr="003B3DE5">
        <w:rPr>
          <w:rFonts w:ascii="仿宋" w:eastAsia="仿宋" w:hAnsi="仿宋"/>
          <w:b/>
          <w:sz w:val="28"/>
          <w:szCs w:val="28"/>
        </w:rPr>
        <w:t>武汉市低风险</w:t>
      </w:r>
      <w:proofErr w:type="gramStart"/>
      <w:r w:rsidRPr="003B3DE5">
        <w:rPr>
          <w:rFonts w:ascii="仿宋" w:eastAsia="仿宋" w:hAnsi="仿宋"/>
          <w:b/>
          <w:sz w:val="28"/>
          <w:szCs w:val="28"/>
        </w:rPr>
        <w:t>地区入郑人员</w:t>
      </w:r>
      <w:proofErr w:type="gramEnd"/>
      <w:r w:rsidRPr="003B3DE5">
        <w:rPr>
          <w:rFonts w:ascii="仿宋" w:eastAsia="仿宋" w:hAnsi="仿宋"/>
          <w:b/>
          <w:sz w:val="28"/>
          <w:szCs w:val="28"/>
        </w:rPr>
        <w:t>，个人健康码标记为黄码。</w:t>
      </w:r>
      <w:r w:rsidRPr="003B3DE5">
        <w:rPr>
          <w:rFonts w:ascii="仿宋" w:eastAsia="仿宋" w:hAnsi="仿宋"/>
          <w:sz w:val="28"/>
          <w:szCs w:val="28"/>
        </w:rPr>
        <w:t>对持有7天内核酸、血清检测无异常证明的，纳入社区（村）14天健康跟踪管理；对无上述检测证明或核酸、血</w:t>
      </w:r>
      <w:r w:rsidRPr="003B3DE5">
        <w:rPr>
          <w:rFonts w:ascii="仿宋" w:eastAsia="仿宋" w:hAnsi="仿宋" w:hint="eastAsia"/>
          <w:sz w:val="28"/>
          <w:szCs w:val="28"/>
        </w:rPr>
        <w:t>清检测证明不齐全的，须</w:t>
      </w:r>
      <w:proofErr w:type="gramStart"/>
      <w:r w:rsidRPr="003B3DE5">
        <w:rPr>
          <w:rFonts w:ascii="仿宋" w:eastAsia="仿宋" w:hAnsi="仿宋" w:hint="eastAsia"/>
          <w:sz w:val="28"/>
          <w:szCs w:val="28"/>
        </w:rPr>
        <w:t>在入郑</w:t>
      </w:r>
      <w:r w:rsidRPr="003B3DE5">
        <w:rPr>
          <w:rFonts w:ascii="仿宋" w:eastAsia="仿宋" w:hAnsi="仿宋"/>
          <w:sz w:val="28"/>
          <w:szCs w:val="28"/>
        </w:rPr>
        <w:t>48小时内</w:t>
      </w:r>
      <w:proofErr w:type="gramEnd"/>
      <w:r w:rsidRPr="003B3DE5">
        <w:rPr>
          <w:rFonts w:ascii="仿宋" w:eastAsia="仿宋" w:hAnsi="仿宋"/>
          <w:sz w:val="28"/>
          <w:szCs w:val="28"/>
        </w:rPr>
        <w:t>进行核酸和</w:t>
      </w:r>
      <w:proofErr w:type="gramStart"/>
      <w:r w:rsidRPr="003B3DE5">
        <w:rPr>
          <w:rFonts w:ascii="仿宋" w:eastAsia="仿宋" w:hAnsi="仿宋"/>
          <w:sz w:val="28"/>
          <w:szCs w:val="28"/>
        </w:rPr>
        <w:t>血清双</w:t>
      </w:r>
      <w:proofErr w:type="gramEnd"/>
      <w:r w:rsidRPr="003B3DE5">
        <w:rPr>
          <w:rFonts w:ascii="仿宋" w:eastAsia="仿宋" w:hAnsi="仿宋"/>
          <w:sz w:val="28"/>
          <w:szCs w:val="28"/>
        </w:rPr>
        <w:t>检测，费用自理，检测结果确定前实行居家（酒店）隔离。</w:t>
      </w:r>
    </w:p>
    <w:p w:rsidR="001D7C69" w:rsidRPr="00E3486F" w:rsidRDefault="001D7C69" w:rsidP="00A67554">
      <w:pPr>
        <w:pStyle w:val="a3"/>
        <w:ind w:firstLine="560"/>
        <w:jc w:val="left"/>
        <w:rPr>
          <w:rFonts w:ascii="仿宋" w:eastAsia="仿宋" w:hAnsi="仿宋"/>
          <w:sz w:val="28"/>
          <w:szCs w:val="28"/>
        </w:rPr>
      </w:pPr>
      <w:r>
        <w:rPr>
          <w:rFonts w:ascii="仿宋" w:eastAsia="仿宋" w:hAnsi="仿宋" w:hint="eastAsia"/>
          <w:sz w:val="28"/>
          <w:szCs w:val="28"/>
        </w:rPr>
        <w:t>考生应根据以上规定确定个人行程。</w:t>
      </w:r>
    </w:p>
    <w:p w:rsidR="003B3DE5" w:rsidRPr="003B3DE5" w:rsidRDefault="00A67554" w:rsidP="00A67554">
      <w:pPr>
        <w:pStyle w:val="a3"/>
        <w:shd w:val="clear" w:color="auto" w:fill="FEFEFE"/>
        <w:ind w:firstLine="560"/>
        <w:rPr>
          <w:rFonts w:ascii="Arial" w:hAnsi="Arial" w:cs="Arial"/>
          <w:color w:val="333333"/>
          <w:spacing w:val="30"/>
          <w:sz w:val="26"/>
          <w:szCs w:val="26"/>
        </w:rPr>
      </w:pPr>
      <w:r>
        <w:rPr>
          <w:rFonts w:ascii="仿宋" w:eastAsia="仿宋" w:hAnsi="仿宋"/>
          <w:sz w:val="28"/>
          <w:szCs w:val="28"/>
        </w:rPr>
        <w:t xml:space="preserve">2. </w:t>
      </w:r>
      <w:r w:rsidR="0074531B" w:rsidRPr="003B3DE5">
        <w:rPr>
          <w:rFonts w:ascii="仿宋" w:eastAsia="仿宋" w:hAnsi="仿宋" w:hint="eastAsia"/>
          <w:sz w:val="28"/>
          <w:szCs w:val="28"/>
        </w:rPr>
        <w:t>考生本人及家人考前尽量减少外出，避免走亲访友聚餐、减少到人员密集的公共场所活动；考前1</w:t>
      </w:r>
      <w:r w:rsidR="0074531B" w:rsidRPr="003B3DE5">
        <w:rPr>
          <w:rFonts w:ascii="仿宋" w:eastAsia="仿宋" w:hAnsi="仿宋"/>
          <w:sz w:val="28"/>
          <w:szCs w:val="28"/>
        </w:rPr>
        <w:t>4</w:t>
      </w:r>
      <w:r w:rsidR="0074531B" w:rsidRPr="003B3DE5">
        <w:rPr>
          <w:rFonts w:ascii="仿宋" w:eastAsia="仿宋" w:hAnsi="仿宋" w:hint="eastAsia"/>
          <w:sz w:val="28"/>
          <w:szCs w:val="28"/>
        </w:rPr>
        <w:t>天尽量避免跨省外出，</w:t>
      </w:r>
      <w:r w:rsidR="00216082" w:rsidRPr="003B3DE5">
        <w:rPr>
          <w:rFonts w:ascii="仿宋" w:eastAsia="仿宋" w:hAnsi="仿宋" w:hint="eastAsia"/>
          <w:sz w:val="28"/>
          <w:szCs w:val="28"/>
        </w:rPr>
        <w:t>严禁去</w:t>
      </w:r>
      <w:r w:rsidR="0074531B" w:rsidRPr="003B3DE5">
        <w:rPr>
          <w:rFonts w:ascii="仿宋" w:eastAsia="仿宋" w:hAnsi="仿宋" w:hint="eastAsia"/>
          <w:sz w:val="28"/>
          <w:szCs w:val="28"/>
        </w:rPr>
        <w:t>重点</w:t>
      </w:r>
      <w:r w:rsidR="00216082" w:rsidRPr="003B3DE5">
        <w:rPr>
          <w:rFonts w:ascii="仿宋" w:eastAsia="仿宋" w:hAnsi="仿宋" w:hint="eastAsia"/>
          <w:sz w:val="28"/>
          <w:szCs w:val="28"/>
        </w:rPr>
        <w:t>疫情</w:t>
      </w:r>
      <w:r w:rsidR="0074531B" w:rsidRPr="003B3DE5">
        <w:rPr>
          <w:rFonts w:ascii="仿宋" w:eastAsia="仿宋" w:hAnsi="仿宋" w:hint="eastAsia"/>
          <w:sz w:val="28"/>
          <w:szCs w:val="28"/>
        </w:rPr>
        <w:t>地区旅行。</w:t>
      </w:r>
    </w:p>
    <w:p w:rsidR="001D7C69" w:rsidRDefault="001D7C69" w:rsidP="00A67554">
      <w:pPr>
        <w:pStyle w:val="a3"/>
        <w:ind w:firstLine="562"/>
        <w:jc w:val="left"/>
        <w:rPr>
          <w:rFonts w:ascii="仿宋" w:eastAsia="仿宋" w:hAnsi="仿宋"/>
          <w:b/>
          <w:bCs/>
          <w:sz w:val="28"/>
          <w:szCs w:val="28"/>
        </w:rPr>
      </w:pPr>
      <w:r>
        <w:rPr>
          <w:rFonts w:ascii="仿宋" w:eastAsia="仿宋" w:hAnsi="仿宋" w:hint="eastAsia"/>
          <w:b/>
          <w:bCs/>
          <w:sz w:val="28"/>
          <w:szCs w:val="28"/>
        </w:rPr>
        <w:t xml:space="preserve">3. </w:t>
      </w:r>
      <w:r w:rsidRPr="002D51AA">
        <w:rPr>
          <w:rFonts w:ascii="仿宋" w:eastAsia="仿宋" w:hAnsi="仿宋" w:hint="eastAsia"/>
          <w:b/>
          <w:bCs/>
          <w:sz w:val="28"/>
          <w:szCs w:val="28"/>
        </w:rPr>
        <w:t>考生持居住地“健康码”报到，须在</w:t>
      </w:r>
      <w:r>
        <w:rPr>
          <w:rFonts w:ascii="仿宋" w:eastAsia="仿宋" w:hAnsi="仿宋" w:hint="eastAsia"/>
          <w:b/>
          <w:bCs/>
          <w:sz w:val="28"/>
          <w:szCs w:val="28"/>
        </w:rPr>
        <w:t>报到地点</w:t>
      </w:r>
      <w:r w:rsidRPr="002D51AA">
        <w:rPr>
          <w:rFonts w:ascii="仿宋" w:eastAsia="仿宋" w:hAnsi="仿宋" w:hint="eastAsia"/>
          <w:b/>
          <w:bCs/>
          <w:sz w:val="28"/>
          <w:szCs w:val="28"/>
        </w:rPr>
        <w:t>进行核酸</w:t>
      </w:r>
      <w:r>
        <w:rPr>
          <w:rFonts w:ascii="仿宋" w:eastAsia="仿宋" w:hAnsi="仿宋" w:hint="eastAsia"/>
          <w:b/>
          <w:bCs/>
          <w:sz w:val="28"/>
          <w:szCs w:val="28"/>
        </w:rPr>
        <w:t>及血清</w:t>
      </w:r>
      <w:r w:rsidRPr="002D51AA">
        <w:rPr>
          <w:rFonts w:ascii="仿宋" w:eastAsia="仿宋" w:hAnsi="仿宋" w:hint="eastAsia"/>
          <w:b/>
          <w:bCs/>
          <w:sz w:val="28"/>
          <w:szCs w:val="28"/>
        </w:rPr>
        <w:t>检测，提交个人健康状况“承诺书”。</w:t>
      </w:r>
    </w:p>
    <w:p w:rsidR="001D7C69" w:rsidRDefault="001D7C69" w:rsidP="00A67554">
      <w:pPr>
        <w:pStyle w:val="a3"/>
        <w:ind w:firstLine="562"/>
        <w:jc w:val="left"/>
        <w:rPr>
          <w:rFonts w:ascii="仿宋" w:eastAsia="仿宋" w:hAnsi="仿宋"/>
          <w:sz w:val="28"/>
          <w:szCs w:val="28"/>
        </w:rPr>
      </w:pPr>
      <w:r>
        <w:rPr>
          <w:rFonts w:ascii="仿宋" w:eastAsia="仿宋" w:hAnsi="仿宋" w:hint="eastAsia"/>
          <w:b/>
          <w:bCs/>
          <w:sz w:val="28"/>
          <w:szCs w:val="28"/>
        </w:rPr>
        <w:t xml:space="preserve">4. </w:t>
      </w:r>
      <w:r w:rsidRPr="00E3486F">
        <w:rPr>
          <w:rFonts w:ascii="仿宋" w:eastAsia="仿宋" w:hAnsi="仿宋" w:hint="eastAsia"/>
          <w:sz w:val="28"/>
          <w:szCs w:val="28"/>
        </w:rPr>
        <w:t>考生根据考试安排，统一</w:t>
      </w:r>
      <w:r w:rsidR="000346B2">
        <w:rPr>
          <w:rFonts w:ascii="仿宋" w:eastAsia="仿宋" w:hAnsi="仿宋" w:hint="eastAsia"/>
          <w:sz w:val="28"/>
          <w:szCs w:val="28"/>
        </w:rPr>
        <w:t>至</w:t>
      </w:r>
      <w:r w:rsidRPr="00E3486F">
        <w:rPr>
          <w:rFonts w:ascii="仿宋" w:eastAsia="仿宋" w:hAnsi="仿宋" w:hint="eastAsia"/>
          <w:sz w:val="28"/>
          <w:szCs w:val="28"/>
        </w:rPr>
        <w:t>测试地点，体温测量合格后方可</w:t>
      </w:r>
      <w:r w:rsidRPr="00E3486F">
        <w:rPr>
          <w:rFonts w:ascii="仿宋" w:eastAsia="仿宋" w:hAnsi="仿宋" w:hint="eastAsia"/>
          <w:sz w:val="28"/>
          <w:szCs w:val="28"/>
        </w:rPr>
        <w:lastRenderedPageBreak/>
        <w:t>进入考场。</w:t>
      </w:r>
      <w:r w:rsidR="000346B2" w:rsidRPr="00E3486F">
        <w:rPr>
          <w:rFonts w:ascii="仿宋" w:eastAsia="仿宋" w:hAnsi="仿宋" w:hint="eastAsia"/>
          <w:sz w:val="28"/>
          <w:szCs w:val="28"/>
        </w:rPr>
        <w:t>候考区考生间隔1米以上，准备活动和</w:t>
      </w:r>
      <w:r w:rsidR="000346B2">
        <w:rPr>
          <w:rFonts w:ascii="仿宋" w:eastAsia="仿宋" w:hAnsi="仿宋" w:hint="eastAsia"/>
          <w:sz w:val="28"/>
          <w:szCs w:val="28"/>
        </w:rPr>
        <w:t>测试</w:t>
      </w:r>
      <w:r w:rsidR="000346B2" w:rsidRPr="00E3486F">
        <w:rPr>
          <w:rFonts w:ascii="仿宋" w:eastAsia="仿宋" w:hAnsi="仿宋" w:hint="eastAsia"/>
          <w:sz w:val="28"/>
          <w:szCs w:val="28"/>
        </w:rPr>
        <w:t>时不必佩戴口罩，其他时间原则</w:t>
      </w:r>
      <w:r w:rsidR="000346B2">
        <w:rPr>
          <w:rFonts w:ascii="仿宋" w:eastAsia="仿宋" w:hAnsi="仿宋" w:hint="eastAsia"/>
          <w:sz w:val="28"/>
          <w:szCs w:val="28"/>
        </w:rPr>
        <w:t>上</w:t>
      </w:r>
      <w:r w:rsidR="000346B2" w:rsidRPr="00E3486F">
        <w:rPr>
          <w:rFonts w:ascii="仿宋" w:eastAsia="仿宋" w:hAnsi="仿宋" w:hint="eastAsia"/>
          <w:sz w:val="28"/>
          <w:szCs w:val="28"/>
        </w:rPr>
        <w:t>全程佩戴口罩。</w:t>
      </w:r>
      <w:r w:rsidRPr="00E3486F">
        <w:rPr>
          <w:rFonts w:ascii="仿宋" w:eastAsia="仿宋" w:hAnsi="仿宋" w:hint="eastAsia"/>
          <w:sz w:val="28"/>
          <w:szCs w:val="28"/>
        </w:rPr>
        <w:t>如出现体温异常，将按照当地医疗机构要求隔离、复查</w:t>
      </w:r>
      <w:r w:rsidR="000346B2">
        <w:rPr>
          <w:rFonts w:ascii="仿宋" w:eastAsia="仿宋" w:hAnsi="仿宋" w:hint="eastAsia"/>
          <w:sz w:val="28"/>
          <w:szCs w:val="28"/>
        </w:rPr>
        <w:t>，若因此不能参加测试，不再安排补测</w:t>
      </w:r>
      <w:r w:rsidRPr="00E3486F">
        <w:rPr>
          <w:rFonts w:ascii="仿宋" w:eastAsia="仿宋" w:hAnsi="仿宋" w:hint="eastAsia"/>
          <w:sz w:val="28"/>
          <w:szCs w:val="28"/>
        </w:rPr>
        <w:t>。</w:t>
      </w:r>
    </w:p>
    <w:p w:rsidR="001D7C69" w:rsidRDefault="001D7C69" w:rsidP="00A67554">
      <w:pPr>
        <w:pStyle w:val="a3"/>
        <w:ind w:firstLine="560"/>
        <w:jc w:val="left"/>
        <w:rPr>
          <w:rFonts w:ascii="仿宋" w:eastAsia="仿宋" w:hAnsi="仿宋"/>
          <w:b/>
          <w:bCs/>
          <w:sz w:val="28"/>
          <w:szCs w:val="28"/>
        </w:rPr>
      </w:pPr>
      <w:r>
        <w:rPr>
          <w:rFonts w:ascii="仿宋" w:eastAsia="仿宋" w:hAnsi="仿宋" w:hint="eastAsia"/>
          <w:sz w:val="28"/>
          <w:szCs w:val="28"/>
        </w:rPr>
        <w:t xml:space="preserve">5. </w:t>
      </w:r>
      <w:r w:rsidR="0074531B" w:rsidRPr="00E3486F">
        <w:rPr>
          <w:rFonts w:ascii="仿宋" w:eastAsia="仿宋" w:hAnsi="仿宋" w:hint="eastAsia"/>
          <w:sz w:val="28"/>
          <w:szCs w:val="28"/>
        </w:rPr>
        <w:t>注意个人卫生，科学安排</w:t>
      </w:r>
      <w:r>
        <w:rPr>
          <w:rFonts w:ascii="仿宋" w:eastAsia="仿宋" w:hAnsi="仿宋" w:hint="eastAsia"/>
          <w:sz w:val="28"/>
          <w:szCs w:val="28"/>
        </w:rPr>
        <w:t>作息</w:t>
      </w:r>
      <w:r w:rsidR="0074531B" w:rsidRPr="00E3486F">
        <w:rPr>
          <w:rFonts w:ascii="仿宋" w:eastAsia="仿宋" w:hAnsi="仿宋" w:hint="eastAsia"/>
          <w:sz w:val="28"/>
          <w:szCs w:val="28"/>
        </w:rPr>
        <w:t>，加强饮食营养，保证以健康的状态、良好的心态参加考试。建议尽量减少考生陪同人员，以避免考点人群聚集。</w:t>
      </w:r>
    </w:p>
    <w:p w:rsidR="001D7C69" w:rsidRDefault="001D7C69" w:rsidP="00A67554">
      <w:pPr>
        <w:pStyle w:val="a3"/>
        <w:ind w:firstLine="562"/>
        <w:jc w:val="left"/>
        <w:rPr>
          <w:rFonts w:ascii="仿宋" w:eastAsia="仿宋" w:hAnsi="仿宋"/>
          <w:b/>
          <w:bCs/>
          <w:sz w:val="28"/>
          <w:szCs w:val="28"/>
        </w:rPr>
      </w:pPr>
      <w:r>
        <w:rPr>
          <w:rFonts w:ascii="仿宋" w:eastAsia="仿宋" w:hAnsi="仿宋" w:hint="eastAsia"/>
          <w:b/>
          <w:bCs/>
          <w:sz w:val="28"/>
          <w:szCs w:val="28"/>
        </w:rPr>
        <w:t xml:space="preserve">6. </w:t>
      </w:r>
      <w:r w:rsidR="0074531B" w:rsidRPr="00E3486F">
        <w:rPr>
          <w:rFonts w:ascii="仿宋" w:eastAsia="仿宋" w:hAnsi="仿宋" w:hint="eastAsia"/>
          <w:sz w:val="28"/>
          <w:szCs w:val="28"/>
        </w:rPr>
        <w:t>加强旅行途中自我防护，乘坐火车、飞机过程中全程佩戴口罩，减少进食，尽量避免脱口罩；途中尽量与他人保持安全间距，密切留意周围旅客的健康状况，尽可能选择靠窗座位，并减少来回走动。</w:t>
      </w:r>
      <w:bookmarkStart w:id="1" w:name="_Hlk42264928"/>
    </w:p>
    <w:p w:rsidR="000B2088" w:rsidRPr="001D7C69" w:rsidRDefault="001D7C69" w:rsidP="00A67554">
      <w:pPr>
        <w:pStyle w:val="a3"/>
        <w:ind w:firstLine="562"/>
        <w:jc w:val="left"/>
        <w:rPr>
          <w:rFonts w:ascii="仿宋" w:eastAsia="仿宋" w:hAnsi="仿宋"/>
          <w:b/>
          <w:bCs/>
          <w:sz w:val="28"/>
          <w:szCs w:val="28"/>
        </w:rPr>
      </w:pPr>
      <w:r>
        <w:rPr>
          <w:rFonts w:ascii="仿宋" w:eastAsia="仿宋" w:hAnsi="仿宋" w:hint="eastAsia"/>
          <w:b/>
          <w:bCs/>
          <w:sz w:val="28"/>
          <w:szCs w:val="28"/>
        </w:rPr>
        <w:t xml:space="preserve">7. </w:t>
      </w:r>
      <w:r w:rsidR="00846B03" w:rsidRPr="000B2088">
        <w:rPr>
          <w:rFonts w:ascii="仿宋" w:eastAsia="仿宋" w:hAnsi="仿宋" w:hint="eastAsia"/>
          <w:sz w:val="28"/>
          <w:szCs w:val="28"/>
        </w:rPr>
        <w:t>考生应提前了解当地有关部门关于赴我校考试行程结束后的疫情防控措施，</w:t>
      </w:r>
      <w:proofErr w:type="gramStart"/>
      <w:r w:rsidR="00846B03" w:rsidRPr="000B2088">
        <w:rPr>
          <w:rFonts w:ascii="仿宋" w:eastAsia="仿宋" w:hAnsi="仿宋" w:hint="eastAsia"/>
          <w:sz w:val="28"/>
          <w:szCs w:val="28"/>
        </w:rPr>
        <w:t>若参</w:t>
      </w:r>
      <w:proofErr w:type="gramEnd"/>
      <w:r w:rsidR="00846B03" w:rsidRPr="000B2088">
        <w:rPr>
          <w:rFonts w:ascii="仿宋" w:eastAsia="仿宋" w:hAnsi="仿宋" w:hint="eastAsia"/>
          <w:sz w:val="28"/>
          <w:szCs w:val="28"/>
        </w:rPr>
        <w:t>加我校测试可能影响其他考试，考生自行决定是否参加我校测试。</w:t>
      </w:r>
      <w:bookmarkEnd w:id="1"/>
    </w:p>
    <w:sectPr w:rsidR="000B2088" w:rsidRPr="001D7C69" w:rsidSect="00750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A3D" w:rsidRDefault="00D23A3D" w:rsidP="00846B03">
      <w:r>
        <w:separator/>
      </w:r>
    </w:p>
  </w:endnote>
  <w:endnote w:type="continuationSeparator" w:id="0">
    <w:p w:rsidR="00D23A3D" w:rsidRDefault="00D23A3D" w:rsidP="0084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A3D" w:rsidRDefault="00D23A3D" w:rsidP="00846B03">
      <w:r>
        <w:separator/>
      </w:r>
    </w:p>
  </w:footnote>
  <w:footnote w:type="continuationSeparator" w:id="0">
    <w:p w:rsidR="00D23A3D" w:rsidRDefault="00D23A3D" w:rsidP="00846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30120"/>
    <w:multiLevelType w:val="hybridMultilevel"/>
    <w:tmpl w:val="2CEE049E"/>
    <w:lvl w:ilvl="0" w:tplc="D04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DC182A"/>
    <w:multiLevelType w:val="hybridMultilevel"/>
    <w:tmpl w:val="2C2AA1CA"/>
    <w:lvl w:ilvl="0" w:tplc="B3962F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4AC36D2"/>
    <w:multiLevelType w:val="hybridMultilevel"/>
    <w:tmpl w:val="2CEE049E"/>
    <w:lvl w:ilvl="0" w:tplc="D04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7FD4"/>
    <w:rsid w:val="000346B2"/>
    <w:rsid w:val="000B2088"/>
    <w:rsid w:val="001238E5"/>
    <w:rsid w:val="001D7C69"/>
    <w:rsid w:val="00216082"/>
    <w:rsid w:val="0023488F"/>
    <w:rsid w:val="00254046"/>
    <w:rsid w:val="002D51AA"/>
    <w:rsid w:val="003B3DE5"/>
    <w:rsid w:val="003D2CD3"/>
    <w:rsid w:val="004B055B"/>
    <w:rsid w:val="0074531B"/>
    <w:rsid w:val="00750420"/>
    <w:rsid w:val="00846B03"/>
    <w:rsid w:val="009C7FD4"/>
    <w:rsid w:val="00A67554"/>
    <w:rsid w:val="00AE7190"/>
    <w:rsid w:val="00BB488E"/>
    <w:rsid w:val="00BE18B3"/>
    <w:rsid w:val="00CA2920"/>
    <w:rsid w:val="00CE7E90"/>
    <w:rsid w:val="00D23A3D"/>
    <w:rsid w:val="00E3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43BF5"/>
  <w15:docId w15:val="{5A2D6BE7-8A15-4DED-8F0A-E5BDB29B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31B"/>
    <w:pPr>
      <w:ind w:firstLineChars="200" w:firstLine="420"/>
    </w:pPr>
  </w:style>
  <w:style w:type="paragraph" w:styleId="a4">
    <w:name w:val="header"/>
    <w:basedOn w:val="a"/>
    <w:link w:val="a5"/>
    <w:uiPriority w:val="99"/>
    <w:unhideWhenUsed/>
    <w:rsid w:val="00846B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46B03"/>
    <w:rPr>
      <w:sz w:val="18"/>
      <w:szCs w:val="18"/>
    </w:rPr>
  </w:style>
  <w:style w:type="paragraph" w:styleId="a6">
    <w:name w:val="footer"/>
    <w:basedOn w:val="a"/>
    <w:link w:val="a7"/>
    <w:uiPriority w:val="99"/>
    <w:unhideWhenUsed/>
    <w:rsid w:val="00846B03"/>
    <w:pPr>
      <w:tabs>
        <w:tab w:val="center" w:pos="4153"/>
        <w:tab w:val="right" w:pos="8306"/>
      </w:tabs>
      <w:snapToGrid w:val="0"/>
      <w:jc w:val="left"/>
    </w:pPr>
    <w:rPr>
      <w:sz w:val="18"/>
      <w:szCs w:val="18"/>
    </w:rPr>
  </w:style>
  <w:style w:type="character" w:customStyle="1" w:styleId="a7">
    <w:name w:val="页脚 字符"/>
    <w:basedOn w:val="a0"/>
    <w:link w:val="a6"/>
    <w:uiPriority w:val="99"/>
    <w:rsid w:val="00846B03"/>
    <w:rPr>
      <w:sz w:val="18"/>
      <w:szCs w:val="18"/>
    </w:rPr>
  </w:style>
  <w:style w:type="paragraph" w:styleId="a8">
    <w:name w:val="Normal (Web)"/>
    <w:basedOn w:val="a"/>
    <w:uiPriority w:val="99"/>
    <w:semiHidden/>
    <w:unhideWhenUsed/>
    <w:rsid w:val="003B3DE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B3DE5"/>
    <w:rPr>
      <w:b/>
      <w:bCs/>
    </w:rPr>
  </w:style>
  <w:style w:type="paragraph" w:styleId="aa">
    <w:name w:val="Balloon Text"/>
    <w:basedOn w:val="a"/>
    <w:link w:val="ab"/>
    <w:uiPriority w:val="99"/>
    <w:semiHidden/>
    <w:unhideWhenUsed/>
    <w:rsid w:val="003B3DE5"/>
    <w:rPr>
      <w:sz w:val="18"/>
      <w:szCs w:val="18"/>
    </w:rPr>
  </w:style>
  <w:style w:type="character" w:customStyle="1" w:styleId="ab">
    <w:name w:val="批注框文本 字符"/>
    <w:basedOn w:val="a0"/>
    <w:link w:val="aa"/>
    <w:uiPriority w:val="99"/>
    <w:semiHidden/>
    <w:rsid w:val="003B3D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9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lm</dc:creator>
  <cp:keywords/>
  <dc:description/>
  <cp:lastModifiedBy>Administrator</cp:lastModifiedBy>
  <cp:revision>14</cp:revision>
  <cp:lastPrinted>2020-06-07T01:21:00Z</cp:lastPrinted>
  <dcterms:created xsi:type="dcterms:W3CDTF">2020-05-19T12:44:00Z</dcterms:created>
  <dcterms:modified xsi:type="dcterms:W3CDTF">2020-06-07T01:21:00Z</dcterms:modified>
</cp:coreProperties>
</file>