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B11" w:rsidRPr="0037451B" w:rsidRDefault="00B127EE">
      <w:pPr>
        <w:adjustRightInd/>
        <w:snapToGrid/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7451B">
        <w:rPr>
          <w:rFonts w:asciiTheme="majorEastAsia" w:eastAsiaTheme="majorEastAsia" w:hAnsiTheme="majorEastAsia" w:hint="eastAsia"/>
          <w:b/>
          <w:sz w:val="36"/>
          <w:szCs w:val="36"/>
        </w:rPr>
        <w:t>男子</w:t>
      </w:r>
      <w:r w:rsidRPr="0037451B">
        <w:rPr>
          <w:rFonts w:asciiTheme="majorEastAsia" w:eastAsiaTheme="majorEastAsia" w:hAnsiTheme="majorEastAsia" w:hint="eastAsia"/>
          <w:b/>
          <w:sz w:val="36"/>
          <w:szCs w:val="36"/>
        </w:rPr>
        <w:t>篮球测试内容及分值</w:t>
      </w:r>
      <w:bookmarkStart w:id="0" w:name="_GoBack"/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411"/>
        <w:gridCol w:w="649"/>
      </w:tblGrid>
      <w:tr w:rsidR="006D0B11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kern w:val="2"/>
                <w:sz w:val="21"/>
                <w:szCs w:val="24"/>
              </w:rPr>
              <w:t>内容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kern w:val="2"/>
                <w:sz w:val="21"/>
                <w:szCs w:val="24"/>
              </w:rPr>
              <w:t>测试项目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kern w:val="2"/>
                <w:sz w:val="21"/>
                <w:szCs w:val="24"/>
              </w:rPr>
              <w:t>分值</w:t>
            </w:r>
          </w:p>
        </w:tc>
      </w:tr>
      <w:tr w:rsidR="006D0B11">
        <w:trPr>
          <w:cantSplit/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基本技术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4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全场四线折返跑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6D0B11">
        <w:trPr>
          <w:cantSplit/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半场往返运球上篮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6D0B11">
        <w:trPr>
          <w:cantSplit/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三分投篮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6D0B11">
        <w:trPr>
          <w:cantSplit/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二分投篮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6D0B11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专项素质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助跑摸高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6D0B11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B11" w:rsidRDefault="00B127EE">
            <w:pPr>
              <w:widowControl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实战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比赛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5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个人能力、技术特长、身体条件（半场三打三）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6D0B11">
        <w:trPr>
          <w:cantSplit/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身体条件、个人技能、技术特点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4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6D0B11">
        <w:trPr>
          <w:cantSplit/>
          <w:trHeight w:val="28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战术配合、场上意识等综合表现（全场五打五）</w:t>
            </w: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</w:tbl>
    <w:p w:rsidR="006D0B11" w:rsidRDefault="006D0B11">
      <w:pPr>
        <w:widowControl w:val="0"/>
        <w:tabs>
          <w:tab w:val="left" w:pos="2985"/>
        </w:tabs>
        <w:adjustRightInd/>
        <w:snapToGrid/>
        <w:spacing w:after="0" w:line="360" w:lineRule="auto"/>
        <w:rPr>
          <w:rFonts w:asciiTheme="minorEastAsia" w:eastAsiaTheme="minorEastAsia" w:hAnsiTheme="minorEastAsia" w:cs="Times New Roman"/>
          <w:kern w:val="2"/>
          <w:sz w:val="24"/>
          <w:szCs w:val="28"/>
        </w:rPr>
      </w:pPr>
    </w:p>
    <w:p w:rsidR="006D0B11" w:rsidRDefault="00B127EE">
      <w:pPr>
        <w:pStyle w:val="a5"/>
        <w:numPr>
          <w:ilvl w:val="0"/>
          <w:numId w:val="1"/>
        </w:numPr>
        <w:spacing w:after="0" w:line="360" w:lineRule="auto"/>
        <w:ind w:firstLineChars="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测试方法及评分标准：</w:t>
      </w:r>
    </w:p>
    <w:p w:rsidR="006D0B11" w:rsidRDefault="00B127EE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b/>
          <w:kern w:val="2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Cs w:val="24"/>
        </w:rPr>
        <w:t>全场</w:t>
      </w:r>
      <w:r>
        <w:rPr>
          <w:rFonts w:ascii="Times New Roman" w:eastAsia="宋体" w:hAnsi="Times New Roman" w:cs="Times New Roman" w:hint="eastAsia"/>
          <w:b/>
          <w:kern w:val="2"/>
          <w:szCs w:val="24"/>
        </w:rPr>
        <w:t>四线折返跑</w:t>
      </w:r>
      <w:r>
        <w:rPr>
          <w:rFonts w:ascii="Times New Roman" w:eastAsia="宋体" w:hAnsi="Times New Roman" w:cs="Times New Roman" w:hint="eastAsia"/>
          <w:b/>
          <w:kern w:val="2"/>
          <w:szCs w:val="24"/>
        </w:rPr>
        <w:t>：</w:t>
      </w:r>
    </w:p>
    <w:p w:rsidR="006D0B11" w:rsidRDefault="00B127EE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kern w:val="2"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4232910</wp:posOffset>
            </wp:positionH>
            <wp:positionV relativeFrom="paragraph">
              <wp:posOffset>-153670</wp:posOffset>
            </wp:positionV>
            <wp:extent cx="1946275" cy="3093720"/>
            <wp:effectExtent l="0" t="0" r="15875" b="11430"/>
            <wp:wrapSquare wrapText="bothSides"/>
            <wp:docPr id="857" name="Picture 857" descr="tyj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" name="Picture 857" descr="tyjz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6148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．测试方法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</w:p>
    <w:p w:rsidR="006D0B11" w:rsidRDefault="00B127EE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如右图，测试者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A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按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顺序跑完全程。从一侧端线开始，听到信号后出发，至近侧罚球线急停，转身迅速折回至起跑的端线，急停转身，跑至中线，折回端线，急停转身跑向另一侧罚球线，折回至原起跑的端线急停转身，跑至另一侧端线，折回冲刺至原起跑的端线。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</w:p>
    <w:p w:rsidR="006D0B11" w:rsidRDefault="00B127EE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．测试要求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</w:p>
    <w:p w:rsidR="006D0B11" w:rsidRDefault="00B127EE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每一次折回都必须有一只脚踏线后方能折回，否则，第一次不踏线给予警告，第二次不踏线则被判为犯规而取消该次测试成绩。每个考生必须</w:t>
      </w:r>
    </w:p>
    <w:p w:rsidR="006D0B11" w:rsidRDefault="00B127EE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连跑两次，每次之间休息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40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秒，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取最佳的一次成绩为该项目最后成绩。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</w:p>
    <w:p w:rsidR="006D0B11" w:rsidRDefault="00B127EE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="440"/>
        <w:jc w:val="both"/>
      </w:pPr>
      <w:r>
        <w:t>3</w:t>
      </w:r>
      <w:r>
        <w:t>．评分标准</w:t>
      </w:r>
      <w:r>
        <w:t xml:space="preserve"> </w:t>
      </w:r>
    </w:p>
    <w:p w:rsidR="006D0B11" w:rsidRDefault="006D0B11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kern w:val="2"/>
          <w:sz w:val="21"/>
          <w:szCs w:val="21"/>
        </w:rPr>
      </w:pPr>
    </w:p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kern w:val="2"/>
          <w:sz w:val="21"/>
          <w:szCs w:val="21"/>
        </w:rPr>
      </w:pPr>
      <w:r>
        <w:rPr>
          <w:rFonts w:ascii="Times New Roman" w:eastAsia="宋体" w:hAnsi="Times New Roman" w:cs="Times New Roman"/>
          <w:kern w:val="2"/>
          <w:sz w:val="21"/>
          <w:szCs w:val="21"/>
        </w:rPr>
        <w:t>篮球专项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>-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全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>场四线折返跑考试评分标准表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男，满分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）</w:t>
      </w:r>
    </w:p>
    <w:tbl>
      <w:tblPr>
        <w:tblStyle w:val="TableGrid"/>
        <w:tblW w:w="8310" w:type="dxa"/>
        <w:tblInd w:w="13" w:type="dxa"/>
        <w:tblLayout w:type="fixed"/>
        <w:tblCellMar>
          <w:left w:w="12" w:type="dxa"/>
          <w:right w:w="100" w:type="dxa"/>
        </w:tblCellMar>
        <w:tblLook w:val="04A0" w:firstRow="1" w:lastRow="0" w:firstColumn="1" w:lastColumn="0" w:noHBand="0" w:noVBand="1"/>
      </w:tblPr>
      <w:tblGrid>
        <w:gridCol w:w="1665"/>
        <w:gridCol w:w="2055"/>
        <w:gridCol w:w="855"/>
        <w:gridCol w:w="1860"/>
        <w:gridCol w:w="1875"/>
      </w:tblGrid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>成绩</w:t>
            </w: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>分数</w:t>
            </w: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>成绩</w:t>
            </w: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>分数</w:t>
            </w:r>
            <w:r>
              <w:rPr>
                <w:rFonts w:asciiTheme="minorEastAsia" w:eastAsiaTheme="minorEastAsia" w:hAnsiTheme="minorEastAsia" w:cs="Times New Roman" w:hint="eastAsia"/>
                <w:b/>
                <w:bCs/>
                <w:kern w:val="2"/>
                <w:sz w:val="21"/>
                <w:szCs w:val="21"/>
              </w:rPr>
              <w:t xml:space="preserve"> </w:t>
            </w:r>
          </w:p>
        </w:tc>
      </w:tr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29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10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33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5 </w:t>
            </w:r>
          </w:p>
        </w:tc>
      </w:tr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29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9.5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33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4.5 </w:t>
            </w:r>
          </w:p>
        </w:tc>
      </w:tr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29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9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34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4 </w:t>
            </w:r>
          </w:p>
        </w:tc>
      </w:tr>
      <w:tr w:rsidR="006D0B11">
        <w:trPr>
          <w:trHeight w:val="63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29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8.5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34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3.5 </w:t>
            </w:r>
          </w:p>
        </w:tc>
      </w:tr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29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8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35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3 </w:t>
            </w:r>
          </w:p>
        </w:tc>
      </w:tr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7.5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36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2.5 </w:t>
            </w:r>
          </w:p>
        </w:tc>
      </w:tr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7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37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2 </w:t>
            </w:r>
          </w:p>
        </w:tc>
      </w:tr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31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6.5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38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1.5 </w:t>
            </w:r>
          </w:p>
        </w:tc>
      </w:tr>
      <w:tr w:rsidR="006D0B11">
        <w:trPr>
          <w:trHeight w:val="63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31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5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6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39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1 </w:t>
            </w:r>
          </w:p>
        </w:tc>
      </w:tr>
      <w:tr w:rsidR="006D0B11">
        <w:trPr>
          <w:trHeight w:val="636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32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5.5 </w:t>
            </w:r>
          </w:p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11" w:rsidRDefault="006D0B1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40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″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 xml:space="preserve">0.5 </w:t>
            </w:r>
          </w:p>
        </w:tc>
      </w:tr>
    </w:tbl>
    <w:p w:rsidR="006D0B11" w:rsidRDefault="00B127EE">
      <w:pPr>
        <w:spacing w:after="324"/>
        <w:ind w:left="555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注：成绩介于两者之间者，其分数取较低项。</w:t>
      </w:r>
      <w:r>
        <w:rPr>
          <w:sz w:val="28"/>
        </w:rPr>
        <w:t xml:space="preserve"> </w:t>
      </w:r>
    </w:p>
    <w:p w:rsidR="006D0B11" w:rsidRDefault="00B127EE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kern w:val="2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Cs w:val="24"/>
        </w:rPr>
        <w:t>半场往返运球上篮</w:t>
      </w:r>
      <w:r>
        <w:rPr>
          <w:rFonts w:ascii="Times New Roman" w:eastAsia="宋体" w:hAnsi="Times New Roman" w:cs="Times New Roman" w:hint="eastAsia"/>
          <w:kern w:val="2"/>
          <w:szCs w:val="24"/>
        </w:rPr>
        <w:t>：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由球场右侧边线中点开始，同时开始计时，运球上篮投中后，运球至左侧边线中点，然后折返运球上篮，投中后，运球回到原起点，同样再重复上述运球上篮一个往返（共投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次篮），再回到原起点停表。</w:t>
      </w:r>
    </w:p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kern w:val="2"/>
          <w:sz w:val="21"/>
          <w:szCs w:val="21"/>
        </w:rPr>
      </w:pPr>
      <w:r>
        <w:rPr>
          <w:rFonts w:ascii="Times New Roman" w:eastAsia="宋体" w:hAnsi="Times New Roman" w:cs="Times New Roman"/>
          <w:kern w:val="2"/>
          <w:sz w:val="21"/>
          <w:szCs w:val="21"/>
        </w:rPr>
        <w:t>往返运球上篮评分标准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（男，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>满分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8"/>
        <w:gridCol w:w="708"/>
        <w:gridCol w:w="707"/>
        <w:gridCol w:w="707"/>
        <w:gridCol w:w="707"/>
        <w:gridCol w:w="707"/>
        <w:gridCol w:w="707"/>
        <w:gridCol w:w="702"/>
      </w:tblGrid>
      <w:tr w:rsidR="006D0B1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秒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35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36</w:t>
            </w:r>
          </w:p>
        </w:tc>
      </w:tr>
      <w:tr w:rsidR="006D0B1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kern w:val="2"/>
          <w:sz w:val="21"/>
          <w:szCs w:val="21"/>
        </w:rPr>
      </w:pPr>
      <w:r>
        <w:rPr>
          <w:rFonts w:ascii="Times New Roman" w:eastAsia="宋体" w:hAnsi="Times New Roman" w:cs="Times New Roman"/>
          <w:kern w:val="2"/>
          <w:sz w:val="21"/>
          <w:szCs w:val="21"/>
        </w:rPr>
        <w:t>往返运球上篮评分标准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（女，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>满分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8"/>
        <w:gridCol w:w="708"/>
        <w:gridCol w:w="707"/>
        <w:gridCol w:w="707"/>
        <w:gridCol w:w="707"/>
        <w:gridCol w:w="707"/>
        <w:gridCol w:w="707"/>
        <w:gridCol w:w="702"/>
      </w:tblGrid>
      <w:tr w:rsidR="006D0B1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秒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38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39</w:t>
            </w:r>
          </w:p>
        </w:tc>
      </w:tr>
      <w:tr w:rsidR="006D0B1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0B11" w:rsidRDefault="00B127EE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Cs w:val="24"/>
        </w:rPr>
        <w:lastRenderedPageBreak/>
        <w:t>三分投篮：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要求队员自投自抢。时间</w:t>
      </w:r>
      <w:r>
        <w:rPr>
          <w:rFonts w:asciiTheme="majorEastAsia" w:eastAsiaTheme="majorEastAsia" w:hAnsiTheme="majorEastAsia" w:cs="Times New Roman"/>
          <w:kern w:val="2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分半钟，计投篮命中次数。</w:t>
      </w:r>
    </w:p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三分投篮评分标准（满分：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10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分）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89"/>
      </w:tblGrid>
      <w:tr w:rsidR="006D0B11">
        <w:trPr>
          <w:trHeight w:val="1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成绩（个）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</w:p>
        </w:tc>
      </w:tr>
      <w:tr w:rsidR="006D0B11">
        <w:trPr>
          <w:trHeight w:val="6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分值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</w:p>
        </w:tc>
      </w:tr>
    </w:tbl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二分投篮评分标准（满分：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10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分）</w:t>
      </w:r>
    </w:p>
    <w:p w:rsidR="006D0B11" w:rsidRDefault="00B127EE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Chars="0" w:firstLine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(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四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)</w:t>
      </w:r>
      <w:r>
        <w:rPr>
          <w:rFonts w:ascii="Times New Roman" w:eastAsia="宋体" w:hAnsi="Times New Roman" w:cs="Times New Roman" w:hint="eastAsia"/>
          <w:b/>
          <w:kern w:val="2"/>
          <w:szCs w:val="24"/>
        </w:rPr>
        <w:t>二分投篮：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要求队员自投自抢。时间</w:t>
      </w:r>
      <w:r>
        <w:rPr>
          <w:rFonts w:asciiTheme="majorEastAsia" w:eastAsiaTheme="majorEastAsia" w:hAnsiTheme="majorEastAsia" w:cs="Times New Roman"/>
          <w:kern w:val="2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分半钟，计投篮命中次数。</w:t>
      </w:r>
    </w:p>
    <w:tbl>
      <w:tblPr>
        <w:tblpPr w:leftFromText="180" w:rightFromText="180" w:vertAnchor="text" w:horzAnchor="page" w:tblpX="1793" w:tblpY="2"/>
        <w:tblOverlap w:val="never"/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693"/>
        <w:gridCol w:w="692"/>
        <w:gridCol w:w="692"/>
        <w:gridCol w:w="692"/>
        <w:gridCol w:w="692"/>
        <w:gridCol w:w="692"/>
        <w:gridCol w:w="692"/>
        <w:gridCol w:w="692"/>
        <w:gridCol w:w="692"/>
        <w:gridCol w:w="694"/>
      </w:tblGrid>
      <w:tr w:rsidR="006D0B11">
        <w:trPr>
          <w:trHeight w:val="118"/>
        </w:trPr>
        <w:tc>
          <w:tcPr>
            <w:tcW w:w="1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成绩（个）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</w:tr>
      <w:tr w:rsidR="006D0B11">
        <w:trPr>
          <w:trHeight w:val="55"/>
        </w:trPr>
        <w:tc>
          <w:tcPr>
            <w:tcW w:w="1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分值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6D0B11" w:rsidRDefault="006D0B11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</w:p>
    <w:p w:rsidR="006D0B11" w:rsidRDefault="00B127EE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Chars="0" w:firstLine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t>（五）</w:t>
      </w:r>
      <w:r>
        <w:rPr>
          <w:rFonts w:asciiTheme="minorEastAsia" w:eastAsiaTheme="minorEastAsia" w:hAnsiTheme="minorEastAsia" w:cs="Times New Roman"/>
          <w:b/>
          <w:kern w:val="2"/>
          <w:sz w:val="24"/>
          <w:szCs w:val="21"/>
        </w:rPr>
        <w:t>助跑摸高</w:t>
      </w:r>
      <w:r>
        <w:rPr>
          <w:rFonts w:asciiTheme="minorEastAsia" w:eastAsiaTheme="minorEastAsia" w:hAnsiTheme="minorEastAsia" w:cs="Times New Roman"/>
          <w:kern w:val="2"/>
          <w:sz w:val="24"/>
          <w:szCs w:val="21"/>
        </w:rPr>
        <w:t>：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1"/>
        </w:rPr>
        <w:t>单、双脚起跳均可，每人助跑摸高两次</w:t>
      </w:r>
      <w:r>
        <w:rPr>
          <w:rFonts w:asciiTheme="minorEastAsia" w:eastAsiaTheme="minorEastAsia" w:hAnsiTheme="minorEastAsia" w:cs="Times New Roman"/>
          <w:kern w:val="2"/>
          <w:sz w:val="24"/>
          <w:szCs w:val="21"/>
        </w:rPr>
        <w:t>。</w:t>
      </w:r>
    </w:p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助跑摸高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评分标准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（男，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满分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10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4"/>
      </w:tblGrid>
      <w:tr w:rsidR="006D0B1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（米）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3.25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2.85</w:t>
            </w:r>
          </w:p>
        </w:tc>
      </w:tr>
      <w:tr w:rsidR="006D0B1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</w:tr>
    </w:tbl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助跑摸高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评分标准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（女，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满分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10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4"/>
      </w:tblGrid>
      <w:tr w:rsidR="006D0B1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（米）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2.1</w:t>
            </w:r>
          </w:p>
        </w:tc>
      </w:tr>
      <w:tr w:rsidR="006D0B1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6D0B11" w:rsidRDefault="00B127EE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</w:tr>
    </w:tbl>
    <w:p w:rsidR="006D0B11" w:rsidRDefault="00B127EE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三打三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半场三对三比赛。</w:t>
      </w:r>
    </w:p>
    <w:p w:rsidR="006D0B11" w:rsidRDefault="00B127EE">
      <w:pPr>
        <w:pStyle w:val="a5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优秀：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10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攻守能力强，特别是个人攻击力强、运用个人技术娴熟，外线人员速度快，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 xml:space="preserve"> 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内线人员的篮下脚步熟练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；</w:t>
      </w:r>
    </w:p>
    <w:p w:rsidR="006D0B11" w:rsidRDefault="00B127EE">
      <w:pPr>
        <w:pStyle w:val="a5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良好：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9-5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攻守能力一般，个人攻击力弱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；</w:t>
      </w:r>
    </w:p>
    <w:p w:rsidR="006D0B11" w:rsidRDefault="00B127EE">
      <w:pPr>
        <w:pStyle w:val="a5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一般：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5-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个人攻守能力差。</w:t>
      </w:r>
    </w:p>
    <w:p w:rsidR="006D0B11" w:rsidRDefault="00B127EE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实战比赛（全场五打五）</w:t>
      </w:r>
    </w:p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每组比赛时间为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15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分钟。主要看队员的身体条件、个人能力、技术特点、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lastRenderedPageBreak/>
        <w:t>战术配合素养、场上篮球意识等综合表现，分数按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0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—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40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分掌握；此外，对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身体条件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特别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好、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个人能力与身体素质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突出且有培养前途的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队员应考虑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适当给予加分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，加分不超过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10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分。</w:t>
      </w:r>
    </w:p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注：</w:t>
      </w:r>
    </w:p>
    <w:p w:rsidR="006D0B11" w:rsidRDefault="00B127EE">
      <w:pPr>
        <w:widowControl w:val="0"/>
        <w:adjustRightInd/>
        <w:snapToGrid/>
        <w:spacing w:beforeLines="50" w:before="156" w:afterLines="50" w:after="156" w:line="360" w:lineRule="auto"/>
        <w:ind w:leftChars="100" w:left="22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1.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半场往返运球上篮、投篮、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助跑摸高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每项测试两次机会，取最好一次成绩。</w:t>
      </w:r>
    </w:p>
    <w:p w:rsidR="006D0B11" w:rsidRDefault="00B127EE">
      <w:pPr>
        <w:spacing w:line="360" w:lineRule="auto"/>
        <w:ind w:leftChars="100" w:left="220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2.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男生使用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7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号球，女生使用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6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号球。</w:t>
      </w:r>
    </w:p>
    <w:p w:rsidR="00826DBC" w:rsidRDefault="00826DBC">
      <w:pPr>
        <w:spacing w:line="360" w:lineRule="auto"/>
        <w:ind w:leftChars="100" w:left="220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</w:p>
    <w:p w:rsidR="00826DBC" w:rsidRDefault="00826DBC">
      <w:pPr>
        <w:spacing w:line="360" w:lineRule="auto"/>
        <w:ind w:leftChars="100" w:left="220"/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</w:pPr>
    </w:p>
    <w:p w:rsidR="00826DBC" w:rsidRPr="0037451B" w:rsidRDefault="00826DBC" w:rsidP="00826DBC">
      <w:pPr>
        <w:adjustRightInd/>
        <w:snapToGrid/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7451B">
        <w:rPr>
          <w:rFonts w:asciiTheme="majorEastAsia" w:eastAsiaTheme="majorEastAsia" w:hAnsiTheme="majorEastAsia" w:hint="eastAsia"/>
          <w:b/>
          <w:sz w:val="36"/>
          <w:szCs w:val="36"/>
        </w:rPr>
        <w:t>女子篮球测试内容及分值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411"/>
        <w:gridCol w:w="649"/>
      </w:tblGrid>
      <w:tr w:rsidR="00826DBC" w:rsidTr="00162531">
        <w:trPr>
          <w:trHeight w:val="28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内容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测试项目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分值</w:t>
            </w:r>
          </w:p>
        </w:tc>
      </w:tr>
      <w:tr w:rsidR="00826DBC" w:rsidTr="00162531">
        <w:trPr>
          <w:cantSplit/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基本技术4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综合运球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826DBC" w:rsidTr="00162531">
        <w:trPr>
          <w:cantSplit/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半场往返运球上篮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826DBC" w:rsidTr="00162531">
        <w:trPr>
          <w:cantSplit/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三分投篮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10分</w:t>
            </w:r>
          </w:p>
        </w:tc>
      </w:tr>
      <w:tr w:rsidR="00826DBC" w:rsidTr="00162531">
        <w:trPr>
          <w:cantSplit/>
          <w:trHeight w:val="31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二分投篮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826DBC" w:rsidTr="00162531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专项素质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助跑摸高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10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826DBC" w:rsidTr="00162531">
        <w:trPr>
          <w:trHeight w:val="31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6DBC" w:rsidRDefault="00826DBC" w:rsidP="00162531">
            <w:pPr>
              <w:widowControl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实战比赛5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  <w:tc>
          <w:tcPr>
            <w:tcW w:w="4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个人能力、技术特长、身体条件（半场三打三）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10分</w:t>
            </w:r>
          </w:p>
        </w:tc>
      </w:tr>
      <w:tr w:rsidR="00826DBC" w:rsidTr="00162531">
        <w:trPr>
          <w:cantSplit/>
          <w:trHeight w:val="315"/>
        </w:trPr>
        <w:tc>
          <w:tcPr>
            <w:tcW w:w="3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身体条件、个人技能、技术特点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4</w:t>
            </w:r>
            <w:r>
              <w:rPr>
                <w:rFonts w:asciiTheme="majorEastAsia" w:eastAsiaTheme="majorEastAsia" w:hAnsiTheme="majorEastAsia" w:cs="Times New Roman"/>
                <w:kern w:val="2"/>
                <w:sz w:val="21"/>
                <w:szCs w:val="24"/>
              </w:rPr>
              <w:t>0</w:t>
            </w: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分</w:t>
            </w:r>
          </w:p>
        </w:tc>
      </w:tr>
      <w:tr w:rsidR="00826DBC" w:rsidTr="00162531">
        <w:trPr>
          <w:cantSplit/>
          <w:trHeight w:val="285"/>
        </w:trPr>
        <w:tc>
          <w:tcPr>
            <w:tcW w:w="3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4"/>
              </w:rPr>
              <w:t>战术配合、场上意识等综合表现（全场五打五）</w:t>
            </w: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</w:tbl>
    <w:p w:rsidR="00826DBC" w:rsidRDefault="00826DBC" w:rsidP="00826DBC">
      <w:pPr>
        <w:widowControl w:val="0"/>
        <w:tabs>
          <w:tab w:val="left" w:pos="2985"/>
        </w:tabs>
        <w:adjustRightInd/>
        <w:snapToGrid/>
        <w:spacing w:after="0" w:line="360" w:lineRule="auto"/>
        <w:rPr>
          <w:rFonts w:asciiTheme="minorEastAsia" w:eastAsiaTheme="minorEastAsia" w:hAnsiTheme="minorEastAsia" w:cs="Times New Roman"/>
          <w:kern w:val="2"/>
          <w:sz w:val="24"/>
          <w:szCs w:val="28"/>
        </w:rPr>
      </w:pPr>
    </w:p>
    <w:p w:rsidR="00826DBC" w:rsidRDefault="00826DBC" w:rsidP="00826DBC">
      <w:pPr>
        <w:pStyle w:val="a5"/>
        <w:numPr>
          <w:ilvl w:val="0"/>
          <w:numId w:val="1"/>
        </w:numPr>
        <w:spacing w:after="0" w:line="360" w:lineRule="auto"/>
        <w:ind w:firstLineChars="0"/>
        <w:rPr>
          <w:rFonts w:asciiTheme="majorEastAsia" w:eastAsiaTheme="majorEastAsia" w:hAnsiTheme="majorEastAsia" w:cs="宋体"/>
          <w:b/>
          <w:bCs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bCs/>
          <w:sz w:val="24"/>
          <w:szCs w:val="24"/>
        </w:rPr>
        <w:t>测试方法及评分标准：</w:t>
      </w:r>
    </w:p>
    <w:p w:rsidR="00826DBC" w:rsidRDefault="00826DBC" w:rsidP="00826DBC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kern w:val="2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Cs w:val="24"/>
        </w:rPr>
        <w:t>综合运球上篮</w:t>
      </w:r>
      <w:r>
        <w:rPr>
          <w:rFonts w:ascii="Times New Roman" w:eastAsia="宋体" w:hAnsi="Times New Roman" w:cs="Times New Roman" w:hint="eastAsia"/>
          <w:kern w:val="2"/>
          <w:szCs w:val="24"/>
        </w:rPr>
        <w:t>：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从变向换手运球变胯下运球，再由背后运球变转身运球，最后结合运球上篮。全场一个往返。</w:t>
      </w:r>
    </w:p>
    <w:p w:rsidR="00826DBC" w:rsidRDefault="00826DBC" w:rsidP="00826DBC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Chars="0" w:firstLine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评分标准：</w:t>
      </w:r>
    </w:p>
    <w:p w:rsidR="00826DBC" w:rsidRDefault="00826DBC" w:rsidP="00826DBC">
      <w:pPr>
        <w:pStyle w:val="a5"/>
        <w:widowControl w:val="0"/>
        <w:numPr>
          <w:ilvl w:val="0"/>
          <w:numId w:val="4"/>
        </w:numPr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无违例发生，技术动作运用合理、不同技术动作间衔接紧密、连贯、流畅，速度较快，投篮时姿势舒展，命中率较高（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9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—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分）。</w:t>
      </w:r>
    </w:p>
    <w:p w:rsidR="00826DBC" w:rsidRDefault="00826DBC" w:rsidP="00826DBC">
      <w:pPr>
        <w:pStyle w:val="a5"/>
        <w:widowControl w:val="0"/>
        <w:numPr>
          <w:ilvl w:val="0"/>
          <w:numId w:val="4"/>
        </w:numPr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lastRenderedPageBreak/>
        <w:t>无违例发生，技术动作运用合理、不同技术动作间衔接紧密、连贯、流畅，速度快，投篮时姿势舒展，命中率高（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—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分）。</w:t>
      </w:r>
    </w:p>
    <w:p w:rsidR="00826DBC" w:rsidRDefault="00826DBC" w:rsidP="00826DBC">
      <w:pPr>
        <w:pStyle w:val="a5"/>
        <w:widowControl w:val="0"/>
        <w:numPr>
          <w:ilvl w:val="0"/>
          <w:numId w:val="4"/>
        </w:numPr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无违例发生，技术动作运用基本合理、不同技术动作间衔接连贯、流畅，投篮时姿势舒展命中率低（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—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分）。</w:t>
      </w:r>
    </w:p>
    <w:p w:rsidR="00826DBC" w:rsidRDefault="00826DBC" w:rsidP="00826DBC">
      <w:pPr>
        <w:pStyle w:val="a5"/>
        <w:widowControl w:val="0"/>
        <w:numPr>
          <w:ilvl w:val="0"/>
          <w:numId w:val="4"/>
        </w:numPr>
        <w:adjustRightInd/>
        <w:snapToGrid/>
        <w:spacing w:beforeLines="50" w:before="156" w:afterLines="50" w:after="156" w:line="360" w:lineRule="auto"/>
        <w:ind w:firstLine="48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有违例发生，技术动作运用不太合理、不同技术动作间衔接不连贯、流畅性差，投篮时姿势不太舒展命中率低（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分以下）。</w:t>
      </w:r>
    </w:p>
    <w:p w:rsidR="00826DBC" w:rsidRDefault="00826DBC" w:rsidP="00826DBC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kern w:val="2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Cs w:val="24"/>
        </w:rPr>
        <w:t>半场往返运球上篮</w:t>
      </w:r>
      <w:r>
        <w:rPr>
          <w:rFonts w:ascii="Times New Roman" w:eastAsia="宋体" w:hAnsi="Times New Roman" w:cs="Times New Roman" w:hint="eastAsia"/>
          <w:kern w:val="2"/>
          <w:szCs w:val="24"/>
        </w:rPr>
        <w:t>：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由球场右侧边线中点开始，同时开始计时，运球上篮投中后，运球至左侧边线中点，然后折返运球上篮，投中后，运球回到原起点，同样再重复上述运球上篮一个往返（共投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次篮），再回到原起点停表。</w:t>
      </w:r>
    </w:p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kern w:val="2"/>
          <w:sz w:val="21"/>
          <w:szCs w:val="21"/>
        </w:rPr>
      </w:pPr>
      <w:r>
        <w:rPr>
          <w:rFonts w:ascii="Times New Roman" w:eastAsia="宋体" w:hAnsi="Times New Roman" w:cs="Times New Roman"/>
          <w:kern w:val="2"/>
          <w:sz w:val="21"/>
          <w:szCs w:val="21"/>
        </w:rPr>
        <w:t>往返运球上篮评分标准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（男，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>满分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8"/>
        <w:gridCol w:w="708"/>
        <w:gridCol w:w="707"/>
        <w:gridCol w:w="707"/>
        <w:gridCol w:w="707"/>
        <w:gridCol w:w="707"/>
        <w:gridCol w:w="707"/>
        <w:gridCol w:w="702"/>
      </w:tblGrid>
      <w:tr w:rsidR="00826DBC" w:rsidTr="0016253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秒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31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35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36</w:t>
            </w:r>
          </w:p>
        </w:tc>
      </w:tr>
      <w:tr w:rsidR="00826DBC" w:rsidTr="0016253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kern w:val="2"/>
          <w:sz w:val="21"/>
          <w:szCs w:val="21"/>
        </w:rPr>
      </w:pPr>
      <w:r>
        <w:rPr>
          <w:rFonts w:ascii="Times New Roman" w:eastAsia="宋体" w:hAnsi="Times New Roman" w:cs="Times New Roman"/>
          <w:kern w:val="2"/>
          <w:sz w:val="21"/>
          <w:szCs w:val="21"/>
        </w:rPr>
        <w:t>往返运球上篮评分标准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（女，</w:t>
      </w:r>
      <w:r>
        <w:rPr>
          <w:rFonts w:ascii="Times New Roman" w:eastAsia="宋体" w:hAnsi="Times New Roman" w:cs="Times New Roman"/>
          <w:kern w:val="2"/>
          <w:sz w:val="21"/>
          <w:szCs w:val="21"/>
        </w:rPr>
        <w:t>满分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10</w:t>
      </w:r>
      <w:r>
        <w:rPr>
          <w:rFonts w:ascii="Times New Roman" w:eastAsia="宋体" w:hAnsi="Times New Roman" w:cs="Times New Roman" w:hint="eastAsia"/>
          <w:kern w:val="2"/>
          <w:sz w:val="21"/>
          <w:szCs w:val="21"/>
        </w:rPr>
        <w:t>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8"/>
        <w:gridCol w:w="708"/>
        <w:gridCol w:w="707"/>
        <w:gridCol w:w="707"/>
        <w:gridCol w:w="707"/>
        <w:gridCol w:w="707"/>
        <w:gridCol w:w="707"/>
        <w:gridCol w:w="702"/>
      </w:tblGrid>
      <w:tr w:rsidR="00826DBC" w:rsidTr="0016253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秒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38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39</w:t>
            </w:r>
          </w:p>
        </w:tc>
      </w:tr>
      <w:tr w:rsidR="00826DBC" w:rsidTr="0016253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826DBC" w:rsidRDefault="00826DBC" w:rsidP="00826DBC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Cs w:val="24"/>
        </w:rPr>
        <w:t>三分投篮：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要求队员自投自抢。时间</w:t>
      </w:r>
      <w:r>
        <w:rPr>
          <w:rFonts w:asciiTheme="majorEastAsia" w:eastAsiaTheme="majorEastAsia" w:hAnsiTheme="majorEastAsia" w:cs="Times New Roman"/>
          <w:kern w:val="2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分半钟，计投篮命中次数。</w:t>
      </w:r>
    </w:p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三分投篮评分标准（满分：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10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分）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89"/>
      </w:tblGrid>
      <w:tr w:rsidR="00826DBC" w:rsidTr="00162531">
        <w:trPr>
          <w:trHeight w:val="1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成绩（个）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</w:p>
        </w:tc>
      </w:tr>
      <w:tr w:rsidR="00826DBC" w:rsidTr="00162531">
        <w:trPr>
          <w:trHeight w:val="65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分值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1</w:t>
            </w:r>
          </w:p>
        </w:tc>
      </w:tr>
    </w:tbl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二分投篮评分标准（满分：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10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分）</w:t>
      </w:r>
    </w:p>
    <w:p w:rsidR="00826DBC" w:rsidRDefault="00826DBC" w:rsidP="00826DBC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Chars="0" w:firstLine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(四)</w:t>
      </w:r>
      <w:r>
        <w:rPr>
          <w:rFonts w:ascii="Times New Roman" w:eastAsia="宋体" w:hAnsi="Times New Roman" w:cs="Times New Roman" w:hint="eastAsia"/>
          <w:b/>
          <w:kern w:val="2"/>
          <w:szCs w:val="24"/>
        </w:rPr>
        <w:t>二分投篮：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要求队员自投自抢。时间</w:t>
      </w:r>
      <w:r>
        <w:rPr>
          <w:rFonts w:asciiTheme="majorEastAsia" w:eastAsiaTheme="majorEastAsia" w:hAnsiTheme="majorEastAsia" w:cs="Times New Roman"/>
          <w:kern w:val="2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分半钟，计投篮命中次数。</w:t>
      </w:r>
    </w:p>
    <w:tbl>
      <w:tblPr>
        <w:tblpPr w:leftFromText="180" w:rightFromText="180" w:vertAnchor="text" w:horzAnchor="page" w:tblpX="1793" w:tblpY="2"/>
        <w:tblOverlap w:val="never"/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693"/>
        <w:gridCol w:w="692"/>
        <w:gridCol w:w="692"/>
        <w:gridCol w:w="692"/>
        <w:gridCol w:w="692"/>
        <w:gridCol w:w="692"/>
        <w:gridCol w:w="692"/>
        <w:gridCol w:w="692"/>
        <w:gridCol w:w="692"/>
        <w:gridCol w:w="694"/>
      </w:tblGrid>
      <w:tr w:rsidR="00826DBC" w:rsidTr="00162531">
        <w:trPr>
          <w:trHeight w:val="118"/>
        </w:trPr>
        <w:tc>
          <w:tcPr>
            <w:tcW w:w="1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成绩（个）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</w:tr>
      <w:tr w:rsidR="00826DBC" w:rsidTr="00162531">
        <w:trPr>
          <w:trHeight w:val="55"/>
        </w:trPr>
        <w:tc>
          <w:tcPr>
            <w:tcW w:w="14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分值</w:t>
            </w:r>
          </w:p>
        </w:tc>
        <w:tc>
          <w:tcPr>
            <w:tcW w:w="6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6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6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</w:t>
            </w:r>
          </w:p>
        </w:tc>
      </w:tr>
    </w:tbl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</w:p>
    <w:p w:rsidR="00826DBC" w:rsidRDefault="00826DBC" w:rsidP="00826DBC">
      <w:pPr>
        <w:pStyle w:val="a5"/>
        <w:widowControl w:val="0"/>
        <w:adjustRightInd/>
        <w:snapToGrid/>
        <w:spacing w:beforeLines="50" w:before="156" w:afterLines="50" w:after="156" w:line="360" w:lineRule="auto"/>
        <w:ind w:firstLineChars="0" w:firstLine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b/>
          <w:kern w:val="2"/>
          <w:sz w:val="24"/>
          <w:szCs w:val="21"/>
        </w:rPr>
        <w:lastRenderedPageBreak/>
        <w:t>（五）</w:t>
      </w:r>
      <w:r>
        <w:rPr>
          <w:rFonts w:asciiTheme="minorEastAsia" w:eastAsiaTheme="minorEastAsia" w:hAnsiTheme="minorEastAsia" w:cs="Times New Roman"/>
          <w:b/>
          <w:kern w:val="2"/>
          <w:sz w:val="24"/>
          <w:szCs w:val="21"/>
        </w:rPr>
        <w:t>助跑摸高</w:t>
      </w:r>
      <w:r>
        <w:rPr>
          <w:rFonts w:asciiTheme="minorEastAsia" w:eastAsiaTheme="minorEastAsia" w:hAnsiTheme="minorEastAsia" w:cs="Times New Roman"/>
          <w:kern w:val="2"/>
          <w:sz w:val="24"/>
          <w:szCs w:val="21"/>
        </w:rPr>
        <w:t>：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1"/>
        </w:rPr>
        <w:t>单、双脚起跳均可，每人助跑摸高两次</w:t>
      </w:r>
      <w:r>
        <w:rPr>
          <w:rFonts w:asciiTheme="minorEastAsia" w:eastAsiaTheme="minorEastAsia" w:hAnsiTheme="minorEastAsia" w:cs="Times New Roman"/>
          <w:kern w:val="2"/>
          <w:sz w:val="24"/>
          <w:szCs w:val="21"/>
        </w:rPr>
        <w:t>。</w:t>
      </w:r>
    </w:p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助跑摸高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评分标准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（男，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满分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10分）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4"/>
      </w:tblGrid>
      <w:tr w:rsidR="00826DBC" w:rsidTr="0016253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（米）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3.25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3.20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3.15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3.10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2.85</w:t>
            </w:r>
          </w:p>
        </w:tc>
      </w:tr>
      <w:tr w:rsidR="00826DBC" w:rsidTr="0016253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</w:tr>
    </w:tbl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jc w:val="center"/>
        <w:rPr>
          <w:rFonts w:asciiTheme="majorEastAsia" w:eastAsiaTheme="majorEastAsia" w:hAnsiTheme="majorEastAsia" w:cs="Times New Roman"/>
          <w:kern w:val="2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助跑摸高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评分标准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（女，</w:t>
      </w:r>
      <w:r>
        <w:rPr>
          <w:rFonts w:asciiTheme="majorEastAsia" w:eastAsiaTheme="majorEastAsia" w:hAnsiTheme="majorEastAsia" w:cs="Times New Roman"/>
          <w:kern w:val="2"/>
          <w:sz w:val="21"/>
          <w:szCs w:val="21"/>
        </w:rPr>
        <w:t>满分</w:t>
      </w:r>
      <w:r>
        <w:rPr>
          <w:rFonts w:asciiTheme="majorEastAsia" w:eastAsiaTheme="majorEastAsia" w:hAnsiTheme="majorEastAsia" w:cs="Times New Roman" w:hint="eastAsia"/>
          <w:kern w:val="2"/>
          <w:sz w:val="21"/>
          <w:szCs w:val="21"/>
        </w:rPr>
        <w:t>10分）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4"/>
      </w:tblGrid>
      <w:tr w:rsidR="00826DBC" w:rsidTr="0016253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成绩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（米）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3.0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2.2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2.1</w:t>
            </w:r>
          </w:p>
        </w:tc>
      </w:tr>
      <w:tr w:rsidR="00826DBC" w:rsidTr="00162531">
        <w:trPr>
          <w:trHeight w:val="70"/>
        </w:trPr>
        <w:tc>
          <w:tcPr>
            <w:tcW w:w="1453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  <w:t>分值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826DBC" w:rsidRDefault="00826DBC" w:rsidP="00162531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0</w:t>
            </w:r>
          </w:p>
        </w:tc>
      </w:tr>
    </w:tbl>
    <w:p w:rsidR="00826DBC" w:rsidRDefault="00826DBC" w:rsidP="00826DBC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三打三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半场三对三比赛。</w:t>
      </w:r>
    </w:p>
    <w:p w:rsidR="00826DBC" w:rsidRDefault="00826DBC" w:rsidP="00826DBC">
      <w:pPr>
        <w:pStyle w:val="a5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优秀：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10分，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攻守能力强，特别是个人攻击力强、运用个人技术娴熟，外线人员速度快， 内线人员的篮下脚步熟练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；</w:t>
      </w:r>
    </w:p>
    <w:p w:rsidR="00826DBC" w:rsidRDefault="00826DBC" w:rsidP="00826DBC">
      <w:pPr>
        <w:pStyle w:val="a5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良好：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9-5分，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攻守能力一般，个人攻击力弱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；</w:t>
      </w:r>
    </w:p>
    <w:p w:rsidR="00826DBC" w:rsidRDefault="00826DBC" w:rsidP="00826DBC">
      <w:pPr>
        <w:pStyle w:val="a5"/>
        <w:widowControl w:val="0"/>
        <w:numPr>
          <w:ilvl w:val="0"/>
          <w:numId w:val="3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</w:pP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一般：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5-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0</w:t>
      </w:r>
      <w:r>
        <w:rPr>
          <w:rFonts w:ascii="宋体" w:eastAsia="宋体" w:hAnsi="宋体" w:cs="Times New Roman" w:hint="eastAsia"/>
          <w:color w:val="000000" w:themeColor="text1"/>
          <w:kern w:val="2"/>
          <w:sz w:val="24"/>
          <w:szCs w:val="24"/>
        </w:rPr>
        <w:t>分，</w:t>
      </w:r>
      <w:r>
        <w:rPr>
          <w:rFonts w:ascii="宋体" w:eastAsia="宋体" w:hAnsi="宋体" w:cs="Times New Roman"/>
          <w:color w:val="000000" w:themeColor="text1"/>
          <w:kern w:val="2"/>
          <w:sz w:val="24"/>
          <w:szCs w:val="24"/>
        </w:rPr>
        <w:t>个人攻守能力差。</w:t>
      </w:r>
    </w:p>
    <w:p w:rsidR="00826DBC" w:rsidRDefault="00826DBC" w:rsidP="00826DBC">
      <w:pPr>
        <w:pStyle w:val="a5"/>
        <w:widowControl w:val="0"/>
        <w:numPr>
          <w:ilvl w:val="0"/>
          <w:numId w:val="2"/>
        </w:numPr>
        <w:adjustRightInd/>
        <w:snapToGrid/>
        <w:spacing w:beforeLines="50" w:before="156" w:afterLines="50" w:after="156" w:line="360" w:lineRule="auto"/>
        <w:ind w:firstLineChars="0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kern w:val="2"/>
          <w:sz w:val="24"/>
          <w:szCs w:val="24"/>
        </w:rPr>
        <w:t>实战比赛（全场五打五）</w:t>
      </w:r>
    </w:p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每组比赛时间为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15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分钟。主要看队员的身体条件、个人能力、技术特点、战术配合素养、场上篮球意识等综合表现，分数按0—40分掌握；此外，对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身体条件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特别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好、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个人能力与身体素质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突出且有培养前途的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队员应考虑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适当给予加分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，加分不超过10分。</w:t>
      </w:r>
    </w:p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jc w:val="both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注：</w:t>
      </w:r>
    </w:p>
    <w:p w:rsidR="00826DBC" w:rsidRDefault="00826DBC" w:rsidP="00826DBC">
      <w:pPr>
        <w:widowControl w:val="0"/>
        <w:adjustRightInd/>
        <w:snapToGrid/>
        <w:spacing w:beforeLines="50" w:before="156" w:afterLines="50" w:after="156" w:line="360" w:lineRule="auto"/>
        <w:ind w:leftChars="100" w:left="22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1.半场往返运球上篮、投篮、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助跑摸高</w:t>
      </w: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每项测试两次机会，取最好一次成绩。</w:t>
      </w:r>
    </w:p>
    <w:p w:rsidR="00826DBC" w:rsidRDefault="00826DBC" w:rsidP="00826DBC">
      <w:pPr>
        <w:spacing w:line="360" w:lineRule="auto"/>
        <w:ind w:leftChars="100" w:left="220"/>
        <w:rPr>
          <w:rFonts w:asciiTheme="minorEastAsia" w:eastAsiaTheme="minorEastAsia" w:hAnsiTheme="minorEastAsia" w:cs="Times New Roman"/>
          <w:kern w:val="2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2.</w:t>
      </w:r>
      <w:r>
        <w:rPr>
          <w:rFonts w:asciiTheme="minorEastAsia" w:eastAsiaTheme="minorEastAsia" w:hAnsiTheme="minorEastAsia" w:cs="Times New Roman"/>
          <w:kern w:val="2"/>
          <w:sz w:val="24"/>
          <w:szCs w:val="24"/>
        </w:rPr>
        <w:t>男生使用7号球，女生使用6号球。</w:t>
      </w:r>
    </w:p>
    <w:p w:rsidR="00826DBC" w:rsidRPr="00826DBC" w:rsidRDefault="00826DBC">
      <w:pPr>
        <w:spacing w:line="360" w:lineRule="auto"/>
        <w:ind w:leftChars="100" w:left="220"/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</w:pPr>
    </w:p>
    <w:sectPr w:rsidR="00826DBC" w:rsidRPr="00826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EE" w:rsidRDefault="00B127EE" w:rsidP="00826DBC">
      <w:pPr>
        <w:spacing w:after="0"/>
      </w:pPr>
      <w:r>
        <w:separator/>
      </w:r>
    </w:p>
  </w:endnote>
  <w:endnote w:type="continuationSeparator" w:id="0">
    <w:p w:rsidR="00B127EE" w:rsidRDefault="00B127EE" w:rsidP="00826D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EE" w:rsidRDefault="00B127EE" w:rsidP="00826DBC">
      <w:pPr>
        <w:spacing w:after="0"/>
      </w:pPr>
      <w:r>
        <w:separator/>
      </w:r>
    </w:p>
  </w:footnote>
  <w:footnote w:type="continuationSeparator" w:id="0">
    <w:p w:rsidR="00B127EE" w:rsidRDefault="00B127EE" w:rsidP="00826D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7378DD4"/>
    <w:multiLevelType w:val="singleLevel"/>
    <w:tmpl w:val="F7378DD4"/>
    <w:lvl w:ilvl="0">
      <w:start w:val="1"/>
      <w:numFmt w:val="upperLetter"/>
      <w:suff w:val="nothing"/>
      <w:lvlText w:val="%1、"/>
      <w:lvlJc w:val="left"/>
    </w:lvl>
  </w:abstractNum>
  <w:abstractNum w:abstractNumId="1">
    <w:nsid w:val="0463085C"/>
    <w:multiLevelType w:val="multilevel"/>
    <w:tmpl w:val="0463085C"/>
    <w:lvl w:ilvl="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504270"/>
    <w:multiLevelType w:val="multilevel"/>
    <w:tmpl w:val="42504270"/>
    <w:lvl w:ilvl="0">
      <w:start w:val="1"/>
      <w:numFmt w:val="chineseCountingThousand"/>
      <w:lvlText w:val="%1、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11394E"/>
    <w:multiLevelType w:val="multilevel"/>
    <w:tmpl w:val="4D11394E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BB"/>
    <w:rsid w:val="000572BB"/>
    <w:rsid w:val="002633FB"/>
    <w:rsid w:val="002C24B5"/>
    <w:rsid w:val="0037451B"/>
    <w:rsid w:val="006933C7"/>
    <w:rsid w:val="006D0B11"/>
    <w:rsid w:val="00826DBC"/>
    <w:rsid w:val="00B127EE"/>
    <w:rsid w:val="0E14731F"/>
    <w:rsid w:val="1BA10B44"/>
    <w:rsid w:val="26431361"/>
    <w:rsid w:val="2AB65BC7"/>
    <w:rsid w:val="2BDF4B91"/>
    <w:rsid w:val="32DE590F"/>
    <w:rsid w:val="653B1C42"/>
    <w:rsid w:val="74866C85"/>
    <w:rsid w:val="79A748B5"/>
    <w:rsid w:val="7BB0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408A011-94B6-4BC4-9850-5B8D4C85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line="259" w:lineRule="auto"/>
      <w:ind w:left="10" w:right="1" w:hanging="10"/>
      <w:jc w:val="center"/>
      <w:outlineLvl w:val="1"/>
    </w:pPr>
    <w:rPr>
      <w:rFonts w:ascii="仿宋" w:eastAsia="仿宋" w:hAnsi="仿宋" w:cs="仿宋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hAnsi="Tahoma"/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471</Words>
  <Characters>2687</Characters>
  <Application>Microsoft Office Word</Application>
  <DocSecurity>0</DocSecurity>
  <Lines>22</Lines>
  <Paragraphs>6</Paragraphs>
  <ScaleCrop>false</ScaleCrop>
  <Company>Microsoft</Company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刘科鑫</cp:lastModifiedBy>
  <cp:revision>4</cp:revision>
  <cp:lastPrinted>2021-01-01T02:01:00Z</cp:lastPrinted>
  <dcterms:created xsi:type="dcterms:W3CDTF">2014-10-29T12:08:00Z</dcterms:created>
  <dcterms:modified xsi:type="dcterms:W3CDTF">2021-01-11T02:10:00Z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