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52" w:rsidRDefault="005A1B52" w:rsidP="005A1B52">
      <w:pPr>
        <w:jc w:val="left"/>
        <w:rPr>
          <w:rFonts w:ascii="黑体" w:eastAsia="黑体" w:hAnsi="黑体" w:cs="方正小标宋简体"/>
          <w:sz w:val="32"/>
          <w:szCs w:val="32"/>
        </w:rPr>
      </w:pPr>
      <w:r w:rsidRPr="005A1B52">
        <w:rPr>
          <w:rFonts w:ascii="黑体" w:eastAsia="黑体" w:hAnsi="黑体" w:cs="方正小标宋简体"/>
          <w:sz w:val="32"/>
          <w:szCs w:val="32"/>
        </w:rPr>
        <w:t>附件</w:t>
      </w:r>
      <w:r w:rsidRPr="005A1B52">
        <w:rPr>
          <w:rFonts w:ascii="黑体" w:eastAsia="黑体" w:hAnsi="黑体" w:cs="方正小标宋简体" w:hint="eastAsia"/>
          <w:sz w:val="32"/>
          <w:szCs w:val="32"/>
        </w:rPr>
        <w:t>4</w:t>
      </w:r>
    </w:p>
    <w:p w:rsidR="005A1B52" w:rsidRPr="005A1B52" w:rsidRDefault="005A1B52" w:rsidP="005A1B52">
      <w:pPr>
        <w:jc w:val="left"/>
        <w:rPr>
          <w:rFonts w:ascii="黑体" w:eastAsia="黑体" w:hAnsi="黑体" w:cs="方正小标宋简体"/>
          <w:sz w:val="32"/>
          <w:szCs w:val="32"/>
        </w:rPr>
      </w:pPr>
    </w:p>
    <w:p w:rsidR="0016136F" w:rsidRDefault="00DD538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体育总局办公厅关于做好2022年高校保送录取优秀运动员有关事宜的通知</w:t>
      </w:r>
    </w:p>
    <w:p w:rsidR="0016136F" w:rsidRDefault="00DD5386">
      <w:pPr>
        <w:widowControl/>
        <w:spacing w:line="480" w:lineRule="exact"/>
        <w:jc w:val="righ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体科字〔2021〕208号</w:t>
      </w:r>
    </w:p>
    <w:p w:rsidR="0016136F" w:rsidRDefault="0016136F">
      <w:pPr>
        <w:widowControl/>
        <w:spacing w:line="480" w:lineRule="exact"/>
        <w:jc w:val="right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16136F" w:rsidRDefault="00DD5386">
      <w:pPr>
        <w:widowControl/>
        <w:spacing w:line="480" w:lineRule="exact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各省、自治区、直辖市、新疆生产建设兵团体育行政部门，有关运动项目管理中心，有关项目协会，中央军委训练管理部训练局，有关高等院校：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根据教育部、国家体育总局等六部委《关于进一步做好退役运动员就业安置工作的意见》（体人字〔2002〕411号）和教育部有关文件规定，经商教育部高校学生司，为做好2022年高校保送录取优秀运动员（本科层次）工作，现将有关事宜通知如下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一、保送条件</w:t>
      </w:r>
    </w:p>
    <w:p w:rsidR="0016136F" w:rsidRDefault="00DD5386">
      <w:pPr>
        <w:widowControl/>
        <w:spacing w:line="480" w:lineRule="exact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 xml:space="preserve">　　（一）拥护中国共产党领导，拥护社会主义制度；无犯罪记录，无严重兴奋剂违规记录。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（二）符合2022年高考报名条件，并取得生源所在地高考报名号。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（三）运动成绩优异，能够满足以下任一条件：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1.奥运项目破世界纪录或亚洲纪录或全国纪录（不含青年纪录）；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2.被授予国际级运动健将称号；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3.足球、篮球、排球项目被授予运动健将称号；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4.其他奥运项目、棋类、武术项目等被授予运动健将称号，且参加《符合高校保送录取优秀运动员的竞赛项目及赛事名录（2022版）》（附件1）中所列赛事，且应取得世界体育比赛前八名，或亚洲体育比赛前六名，或全国体育比赛前三名。符合保送条件的竞赛项目应为奥运会比赛项目和小项；围棋、国际象棋、象棋、武术套路、武术散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lastRenderedPageBreak/>
        <w:t>打应为指定赛事最高级别组。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二、报名方式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2022年2月7日至21日登录“中国运动文化教育网”（www.ydyeducation.com）或“体教联盟APP-体育招生”中的“运动员保送系统”（以下简称系统）进行报名。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三、报名材料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（一）符合保送资格的比赛获奖证书（扫描件或照片）；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（二）身份证（正反面照片）；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（三）电子证件照。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以上材料通过系统提交，原件由运动员自行保存备查。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四、办理要求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（一）申请保送的运动员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1.需按时参加生源所在地省级招生考试机构组织的高考报名（具体按各省级招生考试机构要求执行）。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2.确保报名材料真实性，一旦发现弄虚作假，一律取消保送资格，并通报生源所在省级招生考试机构处理。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3.严格按照时间报名，逾期不予以受理。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4.经院校初次审核，未被审核通过的运动员可进行调剂，调剂填报志愿时间为2022年2月21日12:00至2022年2月23日12:00，逾期不予受理。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5.通过系统选择学校和专业，如申请就读非体育学类本科专业，应按要求在系统内报名并参加2022年普通高校运动训练、武术与民族传统体育专业招生文化考试（具体考试安排见《2022年普通高等学校运动训练、武术与民族传统体育专业招生管理办法》）。所有保送运动员均应参加有关高校组织的综合考核。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（二）录取运动员的高校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1.新增或变更系统管理员，请于2021年12月31日前填写表格（附件2）传真至科教司。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2.2022年1月20日12:00前在系统中设置学校招生专业、招收项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lastRenderedPageBreak/>
        <w:t>目、保送条件等。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3.2022年2月21日12:00前在系统中完成运动员保送材料的初次审核，2022年2月24日12:00前在系统中完成调剂运动员保送材料的审核。(审核内容：填报信息完整且与运动成绩一致)。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4.有关高校应组织保送运动员综合考核。高校根据综合考核成绩和学校选拔要求，确定拟录取保送运动员名单。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5.高校要做好保送计划预留，待教育部批准后，依据批复办理录取手续。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（三）各省、自治区、直辖市、新疆生产建设兵团体育行政部门，有关运动项目管理中心，有关项目协会，中央军委训练管理部训练局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1.新增或变更系统管理员，请于2022年2月10日前填写表格（附件2）传真至科教司。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2.2022年2月24日14:00至2月28日17:00前在系统中完成运动员保送资格审核（审核内容：个人信息、运动成绩、犯罪记录、兴奋剂违规记录等）。审核结束在系统中打印纸质《审核汇总表》并盖章后，于2022年3月5日前报科教司，逾期不予以受理。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联系人：高严 袁首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电话：010-87182704 010-87182329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传真：010-67134017（传真）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地址：北京市东城区体育馆路2号体育总局科教司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邮编：100763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附件：1.</w:t>
      </w:r>
      <w:hyperlink r:id="rId7" w:tgtFrame="https://www.sport.gov.cn/n315/n20001395/c23685162/_blank" w:history="1">
        <w:r>
          <w:rPr>
            <w:rStyle w:val="a3"/>
            <w:rFonts w:ascii="仿宋_GB2312" w:eastAsia="仿宋_GB2312" w:hAnsi="仿宋_GB2312" w:cs="仿宋_GB2312" w:hint="eastAsia"/>
            <w:color w:val="000000"/>
            <w:sz w:val="28"/>
            <w:szCs w:val="28"/>
            <w:u w:val="none"/>
          </w:rPr>
          <w:t>符合高校保送录取优秀运动员的竞赛项目及赛事名录（2022版）</w:t>
        </w:r>
      </w:hyperlink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br/>
        <w:t xml:space="preserve">　　　　　2.</w:t>
      </w:r>
      <w:hyperlink r:id="rId8" w:tgtFrame="https://www.sport.gov.cn/n315/n20001395/c23685162/_blank" w:history="1">
        <w:r>
          <w:rPr>
            <w:rStyle w:val="a3"/>
            <w:rFonts w:ascii="仿宋_GB2312" w:eastAsia="仿宋_GB2312" w:hAnsi="仿宋_GB2312" w:cs="仿宋_GB2312" w:hint="eastAsia"/>
            <w:color w:val="000000"/>
            <w:sz w:val="28"/>
            <w:szCs w:val="28"/>
            <w:u w:val="none"/>
          </w:rPr>
          <w:t>运动员保送系统管理员申请表（新增及变更）</w:t>
        </w:r>
      </w:hyperlink>
    </w:p>
    <w:p w:rsidR="0016136F" w:rsidRDefault="0016136F">
      <w:pPr>
        <w:widowControl/>
        <w:spacing w:line="480" w:lineRule="exact"/>
        <w:jc w:val="right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16136F" w:rsidRDefault="00DD5386" w:rsidP="00125733">
      <w:pPr>
        <w:widowControl/>
        <w:spacing w:line="480" w:lineRule="exact"/>
        <w:jc w:val="right"/>
        <w:rPr>
          <w:rFonts w:ascii="仿宋_GB2312" w:eastAsia="仿宋_GB2312" w:hAnsi="仿宋_GB2312" w:cs="仿宋_GB2312"/>
          <w:b/>
          <w:bCs/>
          <w:color w:val="0066CC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 xml:space="preserve">　　　　　　　　　　　　　　　　　　　　　　　　　　　　　　　　　　体育总局办公厅　　　　　　　　　　　　　　　　　　　　　　　　　　　　　　　　　　2021年11月2日</w:t>
      </w:r>
      <w:bookmarkStart w:id="0" w:name="_GoBack"/>
      <w:bookmarkEnd w:id="0"/>
    </w:p>
    <w:sectPr w:rsidR="00161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AF0" w:rsidRDefault="00732AF0" w:rsidP="00986DC8">
      <w:r>
        <w:separator/>
      </w:r>
    </w:p>
  </w:endnote>
  <w:endnote w:type="continuationSeparator" w:id="0">
    <w:p w:rsidR="00732AF0" w:rsidRDefault="00732AF0" w:rsidP="0098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AF0" w:rsidRDefault="00732AF0" w:rsidP="00986DC8">
      <w:r>
        <w:separator/>
      </w:r>
    </w:p>
  </w:footnote>
  <w:footnote w:type="continuationSeparator" w:id="0">
    <w:p w:rsidR="00732AF0" w:rsidRDefault="00732AF0" w:rsidP="00986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36F"/>
    <w:rsid w:val="00125733"/>
    <w:rsid w:val="0016136F"/>
    <w:rsid w:val="005A1B52"/>
    <w:rsid w:val="00732AF0"/>
    <w:rsid w:val="00986DC8"/>
    <w:rsid w:val="00DD5386"/>
    <w:rsid w:val="7845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A3EBBA-56B6-4FAC-B5FC-5AC90716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Char"/>
    <w:rsid w:val="00986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86D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86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86D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.gov.cn/n315/n20001395/c23685162/part/23686200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port.gov.cn/n315/n20001395/c23685162/part/23685264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331</Words>
  <Characters>1891</Characters>
  <Application>Microsoft Office Word</Application>
  <DocSecurity>0</DocSecurity>
  <Lines>15</Lines>
  <Paragraphs>4</Paragraphs>
  <ScaleCrop>false</ScaleCrop>
  <Company>Microsoft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</dc:creator>
  <cp:lastModifiedBy>王雪芝</cp:lastModifiedBy>
  <cp:revision>4</cp:revision>
  <dcterms:created xsi:type="dcterms:W3CDTF">2021-11-15T18:25:00Z</dcterms:created>
  <dcterms:modified xsi:type="dcterms:W3CDTF">2021-12-11T09:03:00Z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E9C369DB1A7A4FA59939B33D04EB4E25</vt:lpwstr>
  </property>
</Properties>
</file>